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gif" ContentType="image/gif"/>
  <Override PartName="/word/media/image2.wmf" ContentType="image/x-wmf"/>
  <Override PartName="/word/media/image3.wmf" ContentType="image/x-wmf"/>
  <Override PartName="/word/media/image4.png" ContentType="image/png"/>
  <Override PartName="/word/media/image5.wmf" ContentType="image/x-wmf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drawing>
          <wp:anchor behindDoc="0" distT="0" distB="0" distL="114300" distR="114300" simplePos="0" locked="0" layoutInCell="0" allowOverlap="1" relativeHeight="6">
            <wp:simplePos x="0" y="0"/>
            <wp:positionH relativeFrom="margin">
              <wp:posOffset>-438150</wp:posOffset>
            </wp:positionH>
            <wp:positionV relativeFrom="margin">
              <wp:posOffset>-133350</wp:posOffset>
            </wp:positionV>
            <wp:extent cx="1214755" cy="1457960"/>
            <wp:effectExtent l="0" t="0" r="0" b="0"/>
            <wp:wrapSquare wrapText="bothSides"/>
            <wp:docPr id="1" name="Картина 2" descr="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2" descr="d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Софийски университет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caps/>
          <w:sz w:val="32"/>
          <w:szCs w:val="32"/>
        </w:rPr>
        <w:t xml:space="preserve">„ </w:t>
      </w:r>
      <w:r>
        <w:rPr>
          <w:b/>
          <w:caps/>
          <w:sz w:val="32"/>
          <w:szCs w:val="32"/>
        </w:rPr>
        <w:t>Св. Климент Охридски ”</w:t>
      </w:r>
    </w:p>
    <w:p>
      <w:pPr>
        <w:pStyle w:val="Normal"/>
        <w:jc w:val="center"/>
        <w:rPr>
          <w:caps/>
        </w:rPr>
      </w:pPr>
      <w:r>
        <w:rPr>
          <w:caps/>
        </w:rPr>
      </w:r>
    </w:p>
    <w:p>
      <w:pPr>
        <w:pStyle w:val="Normal"/>
        <w:jc w:val="center"/>
        <w:rPr>
          <w:caps/>
        </w:rPr>
      </w:pPr>
      <w:r>
        <w:rPr>
          <w:caps/>
        </w:rPr>
        <w:t>Факултет по НАУКИ ЗА ОБРАЗОВАНИТО И ИЗКУСТВАТА УСПЕЦИАЛНОСТ „Физическо възпитание и спорт“</w:t>
      </w:r>
    </w:p>
    <w:p>
      <w:pPr>
        <w:pStyle w:val="Normal"/>
        <w:jc w:val="center"/>
        <w:rPr>
          <w:b/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b/>
          <w:sz w:val="56"/>
          <w:szCs w:val="56"/>
        </w:rPr>
      </w:pPr>
      <w:r>
        <w:rPr>
          <w:b/>
          <w:sz w:val="56"/>
          <w:szCs w:val="56"/>
        </w:rPr>
        <w:t>ПЛАН-КОНСПЕКТ</w:t>
      </w:r>
    </w:p>
    <w:p>
      <w:pPr>
        <w:pStyle w:val="Normal"/>
        <w:tabs>
          <w:tab w:val="clear" w:pos="708"/>
          <w:tab w:val="left" w:pos="3900" w:leader="none"/>
        </w:tabs>
        <w:rPr>
          <w:sz w:val="44"/>
          <w:szCs w:val="44"/>
        </w:rPr>
      </w:pPr>
      <w:r>
        <w:rPr>
          <w:sz w:val="44"/>
          <w:szCs w:val="44"/>
          <w:lang w:val="en-US"/>
        </w:rPr>
        <w:tab/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За провеждане на урок по Физическо възпитание и спорт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40"/>
          <w:szCs w:val="40"/>
        </w:rPr>
      </w:pPr>
      <w:r>
        <w:rPr>
          <w:b/>
          <w:sz w:val="40"/>
          <w:szCs w:val="40"/>
        </w:rPr>
        <w:t xml:space="preserve">Тема на урока: </w:t>
      </w:r>
      <w:r>
        <w:rPr>
          <w:sz w:val="40"/>
          <w:szCs w:val="40"/>
        </w:rPr>
        <w:t>Бягане с промяна на посоката.</w:t>
      </w:r>
    </w:p>
    <w:p>
      <w:pPr>
        <w:pStyle w:val="Normal"/>
        <w:jc w:val="center"/>
        <w:rPr>
          <w:b/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 xml:space="preserve">С ученици от  1. клас на </w:t>
      </w:r>
      <w:bookmarkStart w:id="0" w:name="_GoBack"/>
      <w:bookmarkEnd w:id="0"/>
      <w:r>
        <w:rPr>
          <w:b/>
          <w:sz w:val="32"/>
          <w:szCs w:val="32"/>
        </w:rPr>
        <w:t xml:space="preserve"> у-ще</w:t>
      </w:r>
      <w:r>
        <w:rPr>
          <w:b/>
          <w:sz w:val="32"/>
          <w:szCs w:val="32"/>
          <w:lang w:val="en-US"/>
        </w:rPr>
        <w:t xml:space="preserve"> </w:t>
      </w:r>
      <w:r>
        <w:rPr>
          <w:b/>
          <w:sz w:val="32"/>
          <w:szCs w:val="32"/>
        </w:rPr>
        <w:t>или СОУ</w:t>
      </w:r>
    </w:p>
    <w:p>
      <w:pPr>
        <w:pStyle w:val="Normal"/>
        <w:ind w:firstLine="708"/>
        <w:rPr>
          <w:b/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rPr>
          <w:b/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ind w:firstLine="708"/>
        <w:jc w:val="center"/>
        <w:rPr>
          <w:b/>
          <w:b/>
          <w:sz w:val="40"/>
          <w:szCs w:val="40"/>
        </w:rPr>
      </w:pPr>
      <w:r>
        <w:rPr>
          <w:b/>
          <w:sz w:val="40"/>
          <w:szCs w:val="40"/>
        </w:rPr>
        <w:t>Задачи на урока: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НР- Бягане с промяна на посоката и към различни отправни точки. „Опашчици“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ЗР- Строяване в две редици и две колони. Обръщане наляво, надясно и кръгом. ПИ–„ Строй се бързо“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ПИ–„Котката идва“, „Топка над глава“.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Default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Необходими уреди и пособия: </w:t>
      </w:r>
      <w:r>
        <w:rPr>
          <w:rFonts w:cs="Times New Roman" w:ascii="Times New Roman" w:hAnsi="Times New Roman"/>
          <w:sz w:val="28"/>
          <w:szCs w:val="28"/>
        </w:rPr>
        <w:t>Разноцветни ленти дълги 40см. И широки 5см.  Две волейболни топки.</w:t>
      </w:r>
    </w:p>
    <w:p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Място на провеждане:</w:t>
      </w:r>
      <w:r>
        <w:rPr>
          <w:rFonts w:cs="Times New Roman" w:ascii="Times New Roman" w:hAnsi="Times New Roman"/>
          <w:sz w:val="28"/>
          <w:szCs w:val="28"/>
        </w:rPr>
        <w:t xml:space="preserve"> физкултурен салон на у-ще или СОУ</w:t>
      </w:r>
    </w:p>
    <w:p>
      <w:pPr>
        <w:pStyle w:val="Normal"/>
        <w:rPr>
          <w:sz w:val="28"/>
          <w:szCs w:val="28"/>
        </w:rPr>
      </w:pPr>
      <w:r>
        <w:rPr>
          <w:b/>
          <w:sz w:val="28"/>
          <w:szCs w:val="28"/>
        </w:rPr>
        <w:t xml:space="preserve">Времетраене: </w:t>
      </w:r>
      <w:r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0</w:t>
      </w:r>
      <w:r>
        <w:rPr>
          <w:sz w:val="28"/>
          <w:szCs w:val="28"/>
        </w:rPr>
        <w:t xml:space="preserve"> минути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Дата на провеждане:   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>
      <w:pPr>
        <w:pStyle w:val="Normal"/>
        <w:tabs>
          <w:tab w:val="clear" w:pos="708"/>
          <w:tab w:val="left" w:pos="716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Изготвил:                                                       Проверил: </w:t>
      </w:r>
    </w:p>
    <w:p>
      <w:pPr>
        <w:pStyle w:val="Normal"/>
        <w:tabs>
          <w:tab w:val="clear" w:pos="708"/>
          <w:tab w:val="left" w:pos="7160" w:leader="none"/>
        </w:tabs>
        <w:rPr>
          <w:sz w:val="28"/>
          <w:szCs w:val="28"/>
        </w:rPr>
      </w:pPr>
      <w:r>
        <w:rPr>
          <w:sz w:val="28"/>
          <w:szCs w:val="28"/>
        </w:rPr>
        <w:t>Лили Стаменкова-Асенова                         Доц. д-р Елена Джамбазова</w:t>
      </w:r>
    </w:p>
    <w:p>
      <w:pPr>
        <w:pStyle w:val="Normal"/>
        <w:rPr/>
      </w:pPr>
      <w:r>
        <w:rPr/>
        <w:t>Ф</w:t>
      </w:r>
      <w:r>
        <w:rPr>
          <w:lang w:val="en-US"/>
        </w:rPr>
        <w:t>N</w:t>
      </w:r>
      <w:r>
        <w:rPr/>
        <w:t xml:space="preserve">-1765  ПНУП- </w:t>
      </w:r>
      <w:r>
        <w:rPr>
          <w:lang w:val="en-US"/>
        </w:rPr>
        <w:t>IV</w:t>
      </w:r>
      <w:r>
        <w:rPr/>
        <w:t>курс.</w:t>
      </w:r>
    </w:p>
    <w:p>
      <w:pPr>
        <w:pStyle w:val="Normal"/>
        <w:rPr>
          <w:b/>
          <w:b/>
          <w:sz w:val="52"/>
          <w:szCs w:val="52"/>
        </w:rPr>
      </w:pPr>
      <w:r>
        <w:rPr>
          <w:b/>
          <w:sz w:val="52"/>
          <w:szCs w:val="52"/>
        </w:rPr>
      </w:r>
    </w:p>
    <w:tbl>
      <w:tblPr>
        <w:tblpPr w:bottomFromText="0" w:horzAnchor="margin" w:leftFromText="141" w:rightFromText="141" w:tblpX="0" w:tblpXSpec="center" w:tblpY="-900" w:topFromText="0" w:vertAnchor="margin"/>
        <w:tblW w:w="107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134"/>
        <w:gridCol w:w="4253"/>
        <w:gridCol w:w="992"/>
        <w:gridCol w:w="992"/>
        <w:gridCol w:w="3403"/>
      </w:tblGrid>
      <w:tr>
        <w:trPr>
          <w:trHeight w:val="705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Части на урока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Съдържание на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Време-траене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(мин.)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Дози-ровка (брой</w:t>
            </w:r>
            <w:r>
              <w:rPr>
                <w:b/>
                <w:sz w:val="22"/>
                <w:szCs w:val="22"/>
                <w:lang w:val="en-US"/>
              </w:rPr>
              <w:t>, метри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Организационно – методически указания (ОМУ)</w:t>
            </w:r>
          </w:p>
        </w:tc>
      </w:tr>
      <w:tr>
        <w:trPr>
          <w:trHeight w:val="969" w:hRule="atLeast"/>
          <w:cantSplit w:val="true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/>
              <w:br/>
            </w:r>
            <w:r>
              <w:rPr>
                <w:sz w:val="28"/>
                <w:szCs w:val="28"/>
              </w:rPr>
              <w:t>П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 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М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И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У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Т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И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Строяване на класа, поздрав и съобщаване на темата на урока.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Разгряване .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Класа е строен в една редица. Разреждане на строя на две ръце разстояние настрани.  Обръщат се на дясно и се придвижват бегом.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Бягане с равномерно темпо.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високо повдигане на колене . Странично бягане с водещо дясно и ляво рамо.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 xml:space="preserve">Преминаване в ходене  с ръце в страни и вдигане над главата , в страни и спускане до тялото. 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Престрояване от колона по един в колона по двама за общоразвиващи упражнения.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1-упр.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ИП- Разкрачен стоеж -  извивки на главата на ляво и надясно, наклони на главата на пред и назад.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/>
              <w:drawing>
                <wp:inline distT="0" distB="0" distL="0" distR="0">
                  <wp:extent cx="2543175" cy="956945"/>
                  <wp:effectExtent l="0" t="0" r="0" b="0"/>
                  <wp:docPr id="2" name="Картина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Картина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956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 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>2-упр</w:t>
            </w:r>
            <w:r>
              <w:rPr/>
              <w:t>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ИП- Разкрачен стоеж- Махове с ръце напред и назад. Махове с ръце в страни и извивка на тялото на ляво и дясно.</w:t>
            </w:r>
          </w:p>
          <w:p>
            <w:pPr>
              <w:pStyle w:val="Normal"/>
              <w:widowControl w:val="false"/>
              <w:rPr/>
            </w:pPr>
            <w:r>
              <w:rPr/>
              <w:drawing>
                <wp:inline distT="0" distB="0" distL="0" distR="0">
                  <wp:extent cx="2686050" cy="977900"/>
                  <wp:effectExtent l="0" t="0" r="0" b="0"/>
                  <wp:docPr id="3" name="Картина 1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Картина 1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97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>3-упр</w:t>
            </w:r>
            <w:r>
              <w:rPr/>
              <w:t>.</w:t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 </w:t>
            </w:r>
            <w:r>
              <w:rPr>
                <w:sz w:val="28"/>
                <w:szCs w:val="28"/>
              </w:rPr>
              <w:t>ИП-Разкрачен стоеж-  Наклони на тялото –напред, назад в ляво и дясно.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/>
              <w:drawing>
                <wp:inline distT="0" distB="0" distL="0" distR="0">
                  <wp:extent cx="3533775" cy="926465"/>
                  <wp:effectExtent l="0" t="0" r="0" b="0"/>
                  <wp:docPr id="4" name="Картина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Картина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4-упр.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ИП- разкрачен стоеж – Кръгове с трупа на ляво и дясно.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/>
              <w:drawing>
                <wp:inline distT="0" distB="0" distL="0" distR="0">
                  <wp:extent cx="2600325" cy="946150"/>
                  <wp:effectExtent l="0" t="0" r="0" b="0"/>
                  <wp:docPr id="5" name="Картина 1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Картина 1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ПИ- „Опашчици“  -Определят се границите на игралното поле. Избира се един гонещ а на останалите се раздават  цветните ленти, които се закачат като опашки за гащетата .  След сигнал даден от учителя, гонещият се стреми да събере повече „опашчици“ , останалите деца се стремят да се измъкнат, чрез бягане в различни посоки . Играта продължава 30 сек.  След това се преброяват събраните ленти и се избира друг гонещ и събраните ленти се връщат на участниците в играта.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1‘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1‘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1‘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 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4‘-</w:t>
            </w:r>
            <w:r>
              <w:rPr>
                <w:sz w:val="28"/>
                <w:szCs w:val="28"/>
              </w:rPr>
              <w:t>общо всички упр</w:t>
            </w:r>
            <w:r>
              <w:rPr/>
              <w:t>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4‘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Фронтален метод.</w:t>
              <w:br/>
              <w:t>Учениците са строени в две редици.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Фронтален метод.           По команда на учителя. Разреждане, обръщане и придвижване- „Бегом- марш“.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Следи се за правилна стойка и темпо на бягане. Тялото изправено, погледа напред.  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Ръце в страни – вдишване, ръце над главата и до тялото – издишане.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Фронтален метод.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Следи се за правилна стойка на тялото.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Следи се за изпънати крака и ръцете да са обтегнати.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>Следи се за правилна стойка на тялото</w:t>
            </w:r>
            <w:r>
              <w:rPr/>
              <w:t>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Следи се за правилното положение на тялото.    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Игрови метод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Следи се да не се напуска игралното поле и да не се държат с ръце лентите.   На веки 30 сек. се сменя гонещия и се преброяват събраните ленти. Накрая се отчита кой от гонещите е събрал най-много ленти. Учениците трябва да са запознати предварително със стартирането.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насърчава учениците по време на играта към прояви на находчивост, самообладание и предвидливост.</w:t>
            </w:r>
          </w:p>
        </w:tc>
      </w:tr>
      <w:tr>
        <w:trPr>
          <w:trHeight w:val="12313" w:hRule="atLeast"/>
          <w:cantSplit w:val="true"/>
        </w:trPr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42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4-5</w:t>
            </w:r>
          </w:p>
          <w:p>
            <w:pPr>
              <w:pStyle w:val="Normal"/>
              <w:widowControl w:val="false"/>
              <w:rPr/>
            </w:pPr>
            <w:r>
              <w:rPr/>
              <w:t>пъти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4-5</w:t>
            </w:r>
          </w:p>
          <w:p>
            <w:pPr>
              <w:pStyle w:val="Normal"/>
              <w:widowControl w:val="false"/>
              <w:rPr/>
            </w:pPr>
            <w:r>
              <w:rPr/>
              <w:t>пъти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 </w:t>
            </w:r>
          </w:p>
          <w:p>
            <w:pPr>
              <w:pStyle w:val="Normal"/>
              <w:widowControl w:val="false"/>
              <w:rPr/>
            </w:pPr>
            <w:r>
              <w:rPr/>
              <w:t>7-8</w:t>
            </w:r>
          </w:p>
          <w:p>
            <w:pPr>
              <w:pStyle w:val="Normal"/>
              <w:widowControl w:val="false"/>
              <w:rPr/>
            </w:pPr>
            <w:r>
              <w:rPr/>
              <w:t>пъти.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7-8</w:t>
            </w:r>
          </w:p>
          <w:p>
            <w:pPr>
              <w:pStyle w:val="Normal"/>
              <w:widowControl w:val="false"/>
              <w:rPr/>
            </w:pPr>
            <w:r>
              <w:rPr/>
              <w:t>пъти.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4-5</w:t>
            </w:r>
          </w:p>
          <w:p>
            <w:pPr>
              <w:pStyle w:val="Normal"/>
              <w:widowControl w:val="false"/>
              <w:rPr/>
            </w:pPr>
            <w:r>
              <w:rPr/>
              <w:t>пъти</w:t>
            </w:r>
          </w:p>
        </w:tc>
        <w:tc>
          <w:tcPr>
            <w:tcW w:w="34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2313" w:hRule="atLeast"/>
          <w:cantSplit w:val="true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ПИ- „Строй се бързо“ Учениците се разделят на 4 групи по равно. От всяка група се определя водачи място за строяване или подреждане на групата. Всички водачи са на еднакво разстояние от групата си. Чрез различни придвижвания- ходене, бягане или подскоци. При сигнал от учителя учениците напускат своето място и се стремят по най-късия път да стигнат до водача на групата. Там те трябва също така да застанат по предварително зададен строй. В две редици, две колони , в кръг или могат да се залавят по различен начин. Играта се повтаря няколко пъти. При всяко изиграване се определят групите класирани от първо място до последното.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ПИ- „Котката идва“                           В един ъгъл на салона се очертава полукръг 1-1,5м –това е дома на котката.     Избира се една котка а останалите ученици са мишлета. Котката застава в своя дом  в клек или в колянна опора. Мишлетата са пръснати из салона, подскачат на два крака, като изговарят думите:   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„ </w:t>
            </w:r>
            <w:r>
              <w:rPr>
                <w:sz w:val="28"/>
                <w:szCs w:val="28"/>
              </w:rPr>
              <w:t xml:space="preserve">Коте, коте писанчо, зъл и страшен опашанчо, имаш ли зъби и нокти за мишлета сиви и кротки?“            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Докато мишлетата изговарят текста, котката спи  у дома си.   При сигнал котката изкача от къщичката си , а всички мишлета остават на местата си неподвижни- в положение клек, седеж, колянка, лег и др. Котката обикаля, оглежда и дебне и щом забележи, че някое от мишлетата мръдне го отвежда със себе си в своя дом. Докато котката търси да открие мърдащо мишле тя произнася: 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„</w:t>
            </w:r>
            <w:r>
              <w:rPr>
                <w:sz w:val="28"/>
                <w:szCs w:val="28"/>
              </w:rPr>
              <w:t xml:space="preserve">Аз съм кротката котана с мека шарена премяна. …      Когато котката е с гръб към мишлетата те могат да мърдат без да бъдат забелязани от котката. Могат да се търкалят напред-назад, клекове, подскоци и др.          След като отведе няколко мишлета котката се прибира и играта започва от ново с нова котка.     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Игра- „Топка над глава“.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Учениците са разделени на два отбора по равно. Строени в колони един зад друг застават в разкрачен стоеж, на разстояние една ръка с ръце повдигнати над глава.   Първият ученик от всяка колона държи в ръце волейболна топка. При сигнал подаден от учителя първите ученици подават топката над глава на следващият, който я поема и подава също над глава по-нататък.  Последният ученик след като улови топката, пробягва от дясната страна на колоната , застава пред първия ученик и я подава назад по същия начин и така докато се изредят всички ученици и отбора се строи в реда при който е започнал играта. Победител е отбора завършил първи. Играта се повтаря няколко пъти.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Строяване на класа в колона по един на разстояние една ръка . Ходене в колона и правене на дихателни упражнения. Ходене на пръсти , вдигане на изпънати ръце над глава-вдишване, сваляне на ръце до тялото –издишване.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Строяване в две редици на класа и анализ на изминалият урок.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Освобождаване на учениците.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8‘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8‘  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8‘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1‘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2‘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Normal"/>
              <w:widowControl w:val="false"/>
              <w:rPr>
                <w:lang w:val="en-US"/>
              </w:rPr>
            </w:pPr>
            <w:r>
              <w:rPr>
                <w:lang w:val="en-US"/>
              </w:rPr>
              <w:t>5-6</w:t>
            </w:r>
          </w:p>
          <w:p>
            <w:pPr>
              <w:pStyle w:val="Normal"/>
              <w:widowControl w:val="false"/>
              <w:rPr/>
            </w:pPr>
            <w:r>
              <w:rPr/>
              <w:t>Пъти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4-5 пъти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  <w:t>5 пъти.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Игрови метод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Учителя следи придвижването да става внимателно, без блъскане и говорене. Равняването на редицата или на колоната става по някоя естествена или специално начертана линия.       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Игрови метод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следи играта и поощрява най-пъргавите, най-съобразителните и бързо реагиращи ученици. Плахите се насърчават да се включват по-активно в играта.   Победител е котката успяла да улови най-много мишлета.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Състезателен метод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Учителя следи за правилното положение на тялото следи за разстоянието между играчите, да не се хвърля топката, да се подава само с две ръце над глава. Ако топката падне на земята вкарва се в играта от мястото на нарушение.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Фронтален метод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Целта е учениците след проведените игри да се успокоят и подготвят за края на урока.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Фронтален метод.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  <w:t>Характеристика на подвижна игра</w:t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  <w:t>„</w:t>
      </w:r>
      <w:r>
        <w:rPr>
          <w:sz w:val="36"/>
          <w:szCs w:val="36"/>
        </w:rPr>
        <w:t>Опашчици“</w:t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Основните движения в тази игра са: Това е сюжетна игра  при която се извършват следните движения- бягане, бягане със смяна на посоката, завъртане на тялото на ляво и дясно, клякане.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Играта развива  находчивост, самообладание , предвидливост, бързина, ловкост, гъвкавост, честност.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Подходяща е за подготвителната част и основната част на урока. Натоварва се цялото тяло.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Играта е подходяща за 1 клас.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Положителни качества на тази игра са, че е игра, която изисква находчивост, ловкост, предвидливост у  учениците. Учи ги на ловкост, гъвкавост, самообладание, находчивост и честност. Като минус в играта - може да се бутат, дърпат и да са груби някои участници.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Тази игра трябва да се изпълнява след като учениците са запознати много добре с правилата на играта, Основните движения и каква е целта и. Ако в класа има ученици, които не могат да се справят с тази игра поради някаква физическа причина или пък са груби, то тази игра не е подходяща за този клас. </w:t>
      </w:r>
    </w:p>
    <w:sectPr>
      <w:type w:val="nextPage"/>
      <w:pgSz w:w="11906" w:h="16838"/>
      <w:pgMar w:left="1417" w:right="1417" w:gutter="0" w:header="0" w:top="899" w:footer="0" w:bottom="71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15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9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bg-BG" w:eastAsia="bg-BG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bg-BG" w:eastAsia="bg-BG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qFormat/>
    <w:rsid w:val="003a2c76"/>
    <w:rPr/>
  </w:style>
  <w:style w:type="character" w:styleId="PlaceholderText">
    <w:name w:val="Placeholder Text"/>
    <w:basedOn w:val="DefaultParagraphFont"/>
    <w:uiPriority w:val="99"/>
    <w:semiHidden/>
    <w:qFormat/>
    <w:rsid w:val="00c370df"/>
    <w:rPr>
      <w:color w:val="80808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Default" w:customStyle="1">
    <w:name w:val="Default"/>
    <w:qFormat/>
    <w:rsid w:val="00dc7976"/>
    <w:pPr>
      <w:widowControl/>
      <w:bidi w:val="0"/>
      <w:spacing w:before="0" w:after="0"/>
      <w:jc w:val="left"/>
    </w:pPr>
    <w:rPr>
      <w:rFonts w:ascii="Calibri" w:hAnsi="Calibri" w:cs="Calibri" w:eastAsia="Times New Roman"/>
      <w:color w:val="000000"/>
      <w:kern w:val="0"/>
      <w:sz w:val="24"/>
      <w:szCs w:val="24"/>
      <w:lang w:val="bg-BG" w:eastAsia="bg-BG" w:bidi="ar-SA"/>
    </w:rPr>
  </w:style>
  <w:style w:type="paragraph" w:styleId="NoSpacing">
    <w:name w:val="No Spacing"/>
    <w:uiPriority w:val="1"/>
    <w:qFormat/>
    <w:rsid w:val="00dc7976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bg-BG" w:eastAsia="bg-BG" w:bidi="ar-SA"/>
    </w:rPr>
  </w:style>
  <w:style w:type="paragraph" w:styleId="ListParagraph">
    <w:name w:val="List Paragraph"/>
    <w:basedOn w:val="Normal"/>
    <w:uiPriority w:val="34"/>
    <w:qFormat/>
    <w:rsid w:val="000b1cf5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a15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png"/><Relationship Id="rId6" Type="http://schemas.openxmlformats.org/officeDocument/2006/relationships/image" Target="media/image5.wmf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E90C2-2D7C-46F0-B009-46AC688E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Application>LibreOffice/7.2.2.2$Linux_X86_64 LibreOffice_project/20$Build-2</Application>
  <AppVersion>15.0000</AppVersion>
  <Pages>7</Pages>
  <Words>1313</Words>
  <Characters>6424</Characters>
  <CharactersWithSpaces>7848</CharactersWithSpaces>
  <Paragraphs>175</Paragraphs>
  <Company>nsa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2019-04-23T14:27:00Z</dcterms:created>
  <dc:creator>paneto</dc:creator>
  <dc:description/>
  <dc:language>en-US</dc:language>
  <cp:lastModifiedBy>Simona Asenova</cp:lastModifiedBy>
  <dcterms:modified xsi:type="dcterms:W3CDTF">2020-10-04T10:32:00Z</dcterms:modified>
  <cp:revision>16</cp:revision>
  <dc:subject/>
  <dc:title> Национална Спортна Академия “Васил Левски”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